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F" w:rsidRPr="003F0C01" w:rsidRDefault="003F0C01" w:rsidP="003F0C01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3F0C01">
        <w:rPr>
          <w:b/>
          <w:sz w:val="28"/>
          <w:szCs w:val="28"/>
          <w:u w:val="single"/>
        </w:rPr>
        <w:t>Résultat c</w:t>
      </w:r>
      <w:r w:rsidR="00AF1684" w:rsidRPr="003F0C01">
        <w:rPr>
          <w:b/>
          <w:sz w:val="28"/>
          <w:szCs w:val="28"/>
          <w:u w:val="single"/>
        </w:rPr>
        <w:t xml:space="preserve">onsultation </w:t>
      </w:r>
      <w:r w:rsidRPr="003F0C01">
        <w:rPr>
          <w:b/>
          <w:sz w:val="28"/>
          <w:szCs w:val="28"/>
          <w:u w:val="single"/>
        </w:rPr>
        <w:t xml:space="preserve">citoyenne sur le bureau de </w:t>
      </w:r>
      <w:r w:rsidR="00AF1684" w:rsidRPr="003F0C01">
        <w:rPr>
          <w:b/>
          <w:sz w:val="28"/>
          <w:szCs w:val="28"/>
          <w:u w:val="single"/>
        </w:rPr>
        <w:t>Poste de St Auban</w:t>
      </w:r>
    </w:p>
    <w:p w:rsidR="006A3C01" w:rsidRPr="003F0C01" w:rsidRDefault="006A3C01" w:rsidP="003F0C01">
      <w:pPr>
        <w:jc w:val="both"/>
        <w:rPr>
          <w:b/>
          <w:sz w:val="28"/>
          <w:szCs w:val="28"/>
        </w:rPr>
      </w:pPr>
    </w:p>
    <w:p w:rsidR="006A3C01" w:rsidRPr="00E53629" w:rsidRDefault="00E53629" w:rsidP="003F0C01">
      <w:pPr>
        <w:jc w:val="both"/>
        <w:rPr>
          <w:b/>
          <w:sz w:val="28"/>
          <w:szCs w:val="28"/>
        </w:rPr>
      </w:pPr>
      <w:r w:rsidRPr="00E53629">
        <w:rPr>
          <w:b/>
          <w:sz w:val="28"/>
          <w:szCs w:val="28"/>
        </w:rPr>
        <w:t>Près d’un él</w:t>
      </w:r>
      <w:r w:rsidR="003F0C01">
        <w:rPr>
          <w:b/>
          <w:sz w:val="28"/>
          <w:szCs w:val="28"/>
        </w:rPr>
        <w:t xml:space="preserve">ecteur sur trois a participé à </w:t>
      </w:r>
      <w:r w:rsidRPr="00E53629">
        <w:rPr>
          <w:b/>
          <w:sz w:val="28"/>
          <w:szCs w:val="28"/>
        </w:rPr>
        <w:t>cette consultation numérique</w:t>
      </w:r>
    </w:p>
    <w:p w:rsidR="00AF1684" w:rsidRPr="00E53629" w:rsidRDefault="00AF1684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Le Maire et la Municipalité remercient les  1126 électeurs qui ont participé à la Consultation Citoyenne sur le sort du bureau de Poste de St Auban.</w:t>
      </w:r>
    </w:p>
    <w:p w:rsidR="00AF1684" w:rsidRPr="00E53629" w:rsidRDefault="00AF1684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En se prononçant à 99% pour le maintien d’un bur</w:t>
      </w:r>
      <w:r w:rsidR="0019264E">
        <w:rPr>
          <w:sz w:val="28"/>
          <w:szCs w:val="28"/>
        </w:rPr>
        <w:t xml:space="preserve">eau de Poste de plein exercice </w:t>
      </w:r>
      <w:r w:rsidRPr="00E53629">
        <w:rPr>
          <w:sz w:val="28"/>
          <w:szCs w:val="28"/>
        </w:rPr>
        <w:t xml:space="preserve">à St Auban, les électeurs qui se sont exprimés ont pleinement manifesté leur accord avec les élus, engagés de longue </w:t>
      </w:r>
      <w:r w:rsidR="006A3C01" w:rsidRPr="00E53629">
        <w:rPr>
          <w:sz w:val="28"/>
          <w:szCs w:val="28"/>
        </w:rPr>
        <w:t xml:space="preserve">date </w:t>
      </w:r>
      <w:r w:rsidRPr="00E53629">
        <w:rPr>
          <w:sz w:val="28"/>
          <w:szCs w:val="28"/>
        </w:rPr>
        <w:t>pour la sauvegarde de ce service public essentiel.</w:t>
      </w:r>
    </w:p>
    <w:p w:rsidR="00AF1684" w:rsidRPr="00E53629" w:rsidRDefault="00AF1684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Ainsi, près de 30% de l’électorat de Château-Arnoux</w:t>
      </w:r>
      <w:r w:rsidR="003F0C01">
        <w:rPr>
          <w:sz w:val="28"/>
          <w:szCs w:val="28"/>
        </w:rPr>
        <w:t>-</w:t>
      </w:r>
      <w:r w:rsidRPr="00E53629">
        <w:rPr>
          <w:sz w:val="28"/>
          <w:szCs w:val="28"/>
        </w:rPr>
        <w:t xml:space="preserve">Saint-Auban </w:t>
      </w:r>
      <w:r w:rsidR="003F0C01">
        <w:rPr>
          <w:sz w:val="28"/>
          <w:szCs w:val="28"/>
        </w:rPr>
        <w:t>ont surmonté les difficultés de</w:t>
      </w:r>
      <w:r w:rsidRPr="00E53629">
        <w:rPr>
          <w:sz w:val="28"/>
          <w:szCs w:val="28"/>
        </w:rPr>
        <w:t xml:space="preserve"> ce</w:t>
      </w:r>
      <w:r w:rsidR="006A3C01" w:rsidRPr="00E53629">
        <w:rPr>
          <w:sz w:val="28"/>
          <w:szCs w:val="28"/>
        </w:rPr>
        <w:t xml:space="preserve"> mode de vote totalement inédit. Alors que seul le vote numérique </w:t>
      </w:r>
      <w:r w:rsidRPr="00E53629">
        <w:rPr>
          <w:sz w:val="28"/>
          <w:szCs w:val="28"/>
        </w:rPr>
        <w:t xml:space="preserve"> était </w:t>
      </w:r>
      <w:r w:rsidR="006A3C01" w:rsidRPr="00E53629">
        <w:rPr>
          <w:sz w:val="28"/>
          <w:szCs w:val="28"/>
        </w:rPr>
        <w:t>possible</w:t>
      </w:r>
      <w:r w:rsidRPr="00E53629">
        <w:rPr>
          <w:sz w:val="28"/>
          <w:szCs w:val="28"/>
        </w:rPr>
        <w:t>,</w:t>
      </w:r>
      <w:r w:rsidR="006A3C01" w:rsidRPr="00E53629">
        <w:rPr>
          <w:sz w:val="28"/>
          <w:szCs w:val="28"/>
        </w:rPr>
        <w:t xml:space="preserve"> 1126 personnes ont accepté de suiv</w:t>
      </w:r>
      <w:r w:rsidR="00542A95" w:rsidRPr="00E53629">
        <w:rPr>
          <w:sz w:val="28"/>
          <w:szCs w:val="28"/>
        </w:rPr>
        <w:t>r</w:t>
      </w:r>
      <w:r w:rsidR="006A3C01" w:rsidRPr="00E53629">
        <w:rPr>
          <w:sz w:val="28"/>
          <w:szCs w:val="28"/>
        </w:rPr>
        <w:t xml:space="preserve">e </w:t>
      </w:r>
      <w:r w:rsidRPr="00E53629">
        <w:rPr>
          <w:sz w:val="28"/>
          <w:szCs w:val="28"/>
        </w:rPr>
        <w:t xml:space="preserve">un protocole </w:t>
      </w:r>
      <w:r w:rsidR="006A3C01" w:rsidRPr="00E53629">
        <w:rPr>
          <w:sz w:val="28"/>
          <w:szCs w:val="28"/>
        </w:rPr>
        <w:t>informatique</w:t>
      </w:r>
      <w:r w:rsidRPr="00E53629">
        <w:rPr>
          <w:sz w:val="28"/>
          <w:szCs w:val="28"/>
        </w:rPr>
        <w:t xml:space="preserve"> </w:t>
      </w:r>
      <w:r w:rsidR="006A3C01" w:rsidRPr="00E53629">
        <w:rPr>
          <w:sz w:val="28"/>
          <w:szCs w:val="28"/>
        </w:rPr>
        <w:t xml:space="preserve">peu familier, exigeant rigueur et méthode, et donc assez complexe pour </w:t>
      </w:r>
      <w:r w:rsidR="009C5F2F" w:rsidRPr="00E53629">
        <w:rPr>
          <w:sz w:val="28"/>
          <w:szCs w:val="28"/>
        </w:rPr>
        <w:t xml:space="preserve"> beaucoup de nos concitoyens. </w:t>
      </w:r>
    </w:p>
    <w:p w:rsidR="00AF1684" w:rsidRPr="00E53629" w:rsidRDefault="009C5F2F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De plus, les préoccupations sanitaires du moment</w:t>
      </w:r>
      <w:r w:rsidR="00875DA3" w:rsidRPr="00E53629">
        <w:rPr>
          <w:sz w:val="28"/>
          <w:szCs w:val="28"/>
        </w:rPr>
        <w:t xml:space="preserve">, </w:t>
      </w:r>
      <w:r w:rsidRPr="00E53629">
        <w:rPr>
          <w:sz w:val="28"/>
          <w:szCs w:val="28"/>
        </w:rPr>
        <w:t xml:space="preserve"> propice</w:t>
      </w:r>
      <w:r w:rsidR="006A3C01" w:rsidRPr="00E53629">
        <w:rPr>
          <w:sz w:val="28"/>
          <w:szCs w:val="28"/>
        </w:rPr>
        <w:t>s</w:t>
      </w:r>
      <w:r w:rsidRPr="00E53629">
        <w:rPr>
          <w:sz w:val="28"/>
          <w:szCs w:val="28"/>
        </w:rPr>
        <w:t xml:space="preserve"> à éloigner </w:t>
      </w:r>
      <w:r w:rsidR="006A3C01" w:rsidRPr="00E53629">
        <w:rPr>
          <w:sz w:val="28"/>
          <w:szCs w:val="28"/>
        </w:rPr>
        <w:t>de la chose publique</w:t>
      </w:r>
      <w:r w:rsidR="00875DA3" w:rsidRPr="00E53629">
        <w:rPr>
          <w:sz w:val="28"/>
          <w:szCs w:val="28"/>
        </w:rPr>
        <w:t>, n’ont pas découragé une part importante de notre population, ce qui est encourageant.</w:t>
      </w:r>
    </w:p>
    <w:p w:rsidR="00875DA3" w:rsidRPr="00E53629" w:rsidRDefault="006A3C01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Dans ces co</w:t>
      </w:r>
      <w:r w:rsidR="0019264E">
        <w:rPr>
          <w:sz w:val="28"/>
          <w:szCs w:val="28"/>
        </w:rPr>
        <w:t>nditions, obtenir que près d’un(e) électeur(</w:t>
      </w:r>
      <w:proofErr w:type="spellStart"/>
      <w:r w:rsidRPr="00E53629">
        <w:rPr>
          <w:sz w:val="28"/>
          <w:szCs w:val="28"/>
        </w:rPr>
        <w:t>tric</w:t>
      </w:r>
      <w:r w:rsidR="0019264E">
        <w:rPr>
          <w:sz w:val="28"/>
          <w:szCs w:val="28"/>
        </w:rPr>
        <w:t>e</w:t>
      </w:r>
      <w:proofErr w:type="spellEnd"/>
      <w:r w:rsidR="0019264E">
        <w:rPr>
          <w:sz w:val="28"/>
          <w:szCs w:val="28"/>
        </w:rPr>
        <w:t xml:space="preserve">) sur trois ait décidé </w:t>
      </w:r>
      <w:r w:rsidRPr="00E53629">
        <w:rPr>
          <w:sz w:val="28"/>
          <w:szCs w:val="28"/>
        </w:rPr>
        <w:t xml:space="preserve">de manifester de l’intérêt pour cette consultation suffit à prouver à quel point la sauvegarde de nos services publics de proximité </w:t>
      </w:r>
      <w:r w:rsidR="00542A95" w:rsidRPr="00E53629">
        <w:rPr>
          <w:sz w:val="28"/>
          <w:szCs w:val="28"/>
        </w:rPr>
        <w:t xml:space="preserve">est importante pour nos populations. </w:t>
      </w:r>
    </w:p>
    <w:p w:rsidR="00542A95" w:rsidRPr="00E53629" w:rsidRDefault="00875DA3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L</w:t>
      </w:r>
      <w:r w:rsidR="00542A95" w:rsidRPr="00E53629">
        <w:rPr>
          <w:sz w:val="28"/>
          <w:szCs w:val="28"/>
        </w:rPr>
        <w:t>a participation de</w:t>
      </w:r>
      <w:r w:rsidR="003F0C01">
        <w:rPr>
          <w:sz w:val="28"/>
          <w:szCs w:val="28"/>
        </w:rPr>
        <w:t>s électeurs de St Auban (54,5 %</w:t>
      </w:r>
      <w:r w:rsidR="00542A95" w:rsidRPr="00E53629">
        <w:rPr>
          <w:sz w:val="28"/>
          <w:szCs w:val="28"/>
        </w:rPr>
        <w:t xml:space="preserve">) est supérieure à celle de Château-Arnoux (45,5%) ce qui s’explique aisément puisque c’est le bureau de St Auban qui est menacé. Mais l’absence temporaire de bureau à Château-Arnoux (pour cause de travaux) </w:t>
      </w:r>
      <w:r w:rsidRPr="00E53629">
        <w:rPr>
          <w:sz w:val="28"/>
          <w:szCs w:val="28"/>
        </w:rPr>
        <w:t xml:space="preserve">a </w:t>
      </w:r>
      <w:r w:rsidR="00542A95" w:rsidRPr="00E53629">
        <w:rPr>
          <w:sz w:val="28"/>
          <w:szCs w:val="28"/>
        </w:rPr>
        <w:t>suffit</w:t>
      </w:r>
      <w:r w:rsidRPr="00E53629">
        <w:rPr>
          <w:sz w:val="28"/>
          <w:szCs w:val="28"/>
        </w:rPr>
        <w:t xml:space="preserve"> </w:t>
      </w:r>
      <w:r w:rsidR="00542A95" w:rsidRPr="00E53629">
        <w:rPr>
          <w:sz w:val="28"/>
          <w:szCs w:val="28"/>
        </w:rPr>
        <w:t xml:space="preserve">à </w:t>
      </w:r>
      <w:r w:rsidR="00E53629" w:rsidRPr="00E53629">
        <w:rPr>
          <w:sz w:val="28"/>
          <w:szCs w:val="28"/>
        </w:rPr>
        <w:t xml:space="preserve">révéler </w:t>
      </w:r>
      <w:r w:rsidR="00542A95" w:rsidRPr="00E53629">
        <w:rPr>
          <w:sz w:val="28"/>
          <w:szCs w:val="28"/>
        </w:rPr>
        <w:t xml:space="preserve"> son utilité aux usagers qui ont bien compris la nécessité de conserver les services existants. </w:t>
      </w:r>
    </w:p>
    <w:p w:rsidR="00542A95" w:rsidRPr="00E53629" w:rsidRDefault="00542A95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Si Saint-Auban venait à perdre son bureau de Poste, cette localité de plus de 2500 habitants serait la première dans ce département à ne plus disposer d’un bureau de plein exercice</w:t>
      </w:r>
      <w:r w:rsidR="00875DA3" w:rsidRPr="00E53629">
        <w:rPr>
          <w:sz w:val="28"/>
          <w:szCs w:val="28"/>
        </w:rPr>
        <w:t>.</w:t>
      </w:r>
    </w:p>
    <w:p w:rsidR="00E53629" w:rsidRDefault="00875DA3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>Certes, la Consultation citoyenne organisée à Ch</w:t>
      </w:r>
      <w:r w:rsidR="0019264E">
        <w:rPr>
          <w:sz w:val="28"/>
          <w:szCs w:val="28"/>
        </w:rPr>
        <w:t>âteau-Arnoux-</w:t>
      </w:r>
      <w:r w:rsidR="003F0C01">
        <w:rPr>
          <w:sz w:val="28"/>
          <w:szCs w:val="28"/>
        </w:rPr>
        <w:t>Saint-Auban n’</w:t>
      </w:r>
      <w:r w:rsidRPr="00E53629">
        <w:rPr>
          <w:sz w:val="28"/>
          <w:szCs w:val="28"/>
        </w:rPr>
        <w:t xml:space="preserve">a pas de pouvoir décisionnel, et ne pourra, à elle seule, décider définitivement du sort du bureau de Poste de Saint-Auban. </w:t>
      </w:r>
    </w:p>
    <w:p w:rsidR="00875DA3" w:rsidRPr="00E53629" w:rsidRDefault="00875DA3" w:rsidP="003F0C01">
      <w:pPr>
        <w:jc w:val="both"/>
        <w:rPr>
          <w:sz w:val="28"/>
          <w:szCs w:val="28"/>
        </w:rPr>
      </w:pPr>
      <w:r w:rsidRPr="00E53629">
        <w:rPr>
          <w:sz w:val="28"/>
          <w:szCs w:val="28"/>
        </w:rPr>
        <w:t xml:space="preserve">Elle a au moins le pouvoir de </w:t>
      </w:r>
      <w:r w:rsidR="00E53629" w:rsidRPr="00E53629">
        <w:rPr>
          <w:sz w:val="28"/>
          <w:szCs w:val="28"/>
        </w:rPr>
        <w:t xml:space="preserve">démontrer l’attachement de notre population à ce service et sa volonté de conserver ce véritable patrimoine social sur notre commune. </w:t>
      </w:r>
    </w:p>
    <w:sectPr w:rsidR="00875DA3" w:rsidRPr="00E53629" w:rsidSect="00E536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84"/>
    <w:rsid w:val="00150700"/>
    <w:rsid w:val="0019264E"/>
    <w:rsid w:val="001B7FA2"/>
    <w:rsid w:val="001F4887"/>
    <w:rsid w:val="00242CD5"/>
    <w:rsid w:val="00251BD9"/>
    <w:rsid w:val="002A041C"/>
    <w:rsid w:val="002B7B77"/>
    <w:rsid w:val="003F0C01"/>
    <w:rsid w:val="004B5BF6"/>
    <w:rsid w:val="00533976"/>
    <w:rsid w:val="00542A95"/>
    <w:rsid w:val="006A3C01"/>
    <w:rsid w:val="00875DA3"/>
    <w:rsid w:val="008C37C5"/>
    <w:rsid w:val="009C5F2F"/>
    <w:rsid w:val="00AC2C7F"/>
    <w:rsid w:val="00AF1684"/>
    <w:rsid w:val="00C01A10"/>
    <w:rsid w:val="00CC15B8"/>
    <w:rsid w:val="00CF42CB"/>
    <w:rsid w:val="00E2611B"/>
    <w:rsid w:val="00E53629"/>
    <w:rsid w:val="00F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CB"/>
  </w:style>
  <w:style w:type="paragraph" w:styleId="Titre1">
    <w:name w:val="heading 1"/>
    <w:basedOn w:val="Normal"/>
    <w:next w:val="Normal"/>
    <w:link w:val="Titre1Car"/>
    <w:uiPriority w:val="9"/>
    <w:qFormat/>
    <w:rsid w:val="00CF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F4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CF42CB"/>
    <w:rPr>
      <w:b/>
      <w:bCs/>
    </w:rPr>
  </w:style>
  <w:style w:type="paragraph" w:styleId="Sansinterligne">
    <w:name w:val="No Spacing"/>
    <w:uiPriority w:val="1"/>
    <w:qFormat/>
    <w:rsid w:val="00CF4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CB"/>
  </w:style>
  <w:style w:type="paragraph" w:styleId="Titre1">
    <w:name w:val="heading 1"/>
    <w:basedOn w:val="Normal"/>
    <w:next w:val="Normal"/>
    <w:link w:val="Titre1Car"/>
    <w:uiPriority w:val="9"/>
    <w:qFormat/>
    <w:rsid w:val="00CF4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4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4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F4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CF42CB"/>
    <w:rPr>
      <w:b/>
      <w:bCs/>
    </w:rPr>
  </w:style>
  <w:style w:type="paragraph" w:styleId="Sansinterligne">
    <w:name w:val="No Spacing"/>
    <w:uiPriority w:val="1"/>
    <w:qFormat/>
    <w:rsid w:val="00CF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NIKOLOVSKI</cp:lastModifiedBy>
  <cp:revision>2</cp:revision>
  <dcterms:created xsi:type="dcterms:W3CDTF">2021-02-01T18:54:00Z</dcterms:created>
  <dcterms:modified xsi:type="dcterms:W3CDTF">2021-02-01T18:54:00Z</dcterms:modified>
</cp:coreProperties>
</file>